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BB" w:rsidRDefault="00320798" w:rsidP="00B852CA">
      <w:pPr>
        <w:ind w:left="360"/>
        <w:rPr>
          <w:b/>
          <w:lang w:val="en-US"/>
        </w:rPr>
      </w:pP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 xml:space="preserve"> nr.1 la </w:t>
      </w:r>
      <w:proofErr w:type="spellStart"/>
      <w:r>
        <w:rPr>
          <w:b/>
          <w:lang w:val="en-US"/>
        </w:rPr>
        <w:t>Contractul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mandat</w:t>
      </w:r>
      <w:proofErr w:type="spellEnd"/>
      <w:r>
        <w:rPr>
          <w:b/>
          <w:lang w:val="en-US"/>
        </w:rPr>
        <w:t xml:space="preserve"> </w:t>
      </w:r>
      <w:r w:rsidR="007859AE">
        <w:rPr>
          <w:b/>
          <w:lang w:val="en-US"/>
        </w:rPr>
        <w:t>nr.2</w:t>
      </w:r>
      <w:r w:rsidR="00711FBB">
        <w:rPr>
          <w:b/>
          <w:lang w:val="en-US"/>
        </w:rPr>
        <w:t>/04.06.2021</w:t>
      </w:r>
    </w:p>
    <w:p w:rsidR="0071117A" w:rsidRPr="00320798" w:rsidRDefault="007E126F" w:rsidP="00320798">
      <w:pPr>
        <w:ind w:left="360"/>
        <w:rPr>
          <w:b/>
          <w:lang w:val="en-US"/>
        </w:rPr>
      </w:pPr>
      <w:r w:rsidRPr="00320798">
        <w:rPr>
          <w:b/>
          <w:lang w:val="en-US"/>
        </w:rPr>
        <w:t xml:space="preserve">INDICATORI FINANCIARI PROPUȘI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6"/>
        <w:gridCol w:w="2356"/>
        <w:gridCol w:w="4961"/>
        <w:gridCol w:w="4678"/>
      </w:tblGrid>
      <w:tr w:rsidR="007E126F" w:rsidTr="00565B56"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NR. CRT.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r w:rsidRPr="007E126F">
              <w:rPr>
                <w:lang w:val="en-US"/>
              </w:rPr>
              <w:t>DENUMIRE I.F.P.</w:t>
            </w:r>
          </w:p>
        </w:tc>
        <w:tc>
          <w:tcPr>
            <w:tcW w:w="4961" w:type="dxa"/>
          </w:tcPr>
          <w:p w:rsidR="007E126F" w:rsidRDefault="007E126F" w:rsidP="007E126F">
            <w:pPr>
              <w:rPr>
                <w:lang w:val="en-US"/>
              </w:rPr>
            </w:pPr>
            <w:r w:rsidRPr="007E126F">
              <w:rPr>
                <w:lang w:val="en-US"/>
              </w:rPr>
              <w:t>DEFINIRE ȘI CONȚINUT</w:t>
            </w:r>
          </w:p>
        </w:tc>
        <w:tc>
          <w:tcPr>
            <w:tcW w:w="4678" w:type="dxa"/>
          </w:tcPr>
          <w:p w:rsidR="007E126F" w:rsidRPr="007E126F" w:rsidRDefault="007E126F" w:rsidP="007E126F">
            <w:pPr>
              <w:rPr>
                <w:lang w:val="en-US"/>
              </w:rPr>
            </w:pPr>
            <w:r w:rsidRPr="007E126F">
              <w:rPr>
                <w:lang w:val="en-US"/>
              </w:rPr>
              <w:t>NIVEL-ȚINTĂ PROPUSĂ</w:t>
            </w:r>
          </w:p>
          <w:p w:rsidR="007E126F" w:rsidRDefault="007E126F">
            <w:pPr>
              <w:rPr>
                <w:lang w:val="en-US"/>
              </w:rPr>
            </w:pPr>
          </w:p>
        </w:tc>
      </w:tr>
      <w:tr w:rsidR="007E126F" w:rsidTr="00C07A59">
        <w:trPr>
          <w:trHeight w:val="1221"/>
        </w:trPr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Indicele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cifrei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afaceri</w:t>
            </w:r>
            <w:proofErr w:type="spellEnd"/>
          </w:p>
        </w:tc>
        <w:tc>
          <w:tcPr>
            <w:tcW w:w="4961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creștere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</w:p>
          <w:p w:rsidR="00C07A59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Pr="007E126F">
              <w:rPr>
                <w:u w:val="single"/>
                <w:lang w:val="en-US"/>
              </w:rPr>
              <w:t>ifra</w:t>
            </w:r>
            <w:proofErr w:type="spellEnd"/>
            <w:r w:rsidRPr="007E126F">
              <w:rPr>
                <w:u w:val="single"/>
                <w:lang w:val="en-US"/>
              </w:rPr>
              <w:t xml:space="preserve"> de </w:t>
            </w:r>
            <w:proofErr w:type="spellStart"/>
            <w:r w:rsidRPr="007E126F">
              <w:rPr>
                <w:u w:val="single"/>
                <w:lang w:val="en-US"/>
              </w:rPr>
              <w:t>afaceri</w:t>
            </w:r>
            <w:proofErr w:type="spellEnd"/>
            <w:r w:rsidRPr="007E126F">
              <w:rPr>
                <w:u w:val="single"/>
                <w:lang w:val="en-US"/>
              </w:rPr>
              <w:t xml:space="preserve"> </w:t>
            </w:r>
            <w:proofErr w:type="spellStart"/>
            <w:r w:rsidRPr="007E126F">
              <w:rPr>
                <w:u w:val="single"/>
                <w:lang w:val="en-US"/>
              </w:rPr>
              <w:t>activitate</w:t>
            </w:r>
            <w:proofErr w:type="spellEnd"/>
            <w:r w:rsidRPr="007E126F">
              <w:rPr>
                <w:u w:val="single"/>
                <w:lang w:val="en-US"/>
              </w:rPr>
              <w:t xml:space="preserve"> curentă</w:t>
            </w:r>
            <w:r>
              <w:rPr>
                <w:lang w:val="en-US"/>
              </w:rPr>
              <w:t>x100</w:t>
            </w:r>
          </w:p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Cifra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afaceri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anterioară</w:t>
            </w:r>
            <w:proofErr w:type="spellEnd"/>
          </w:p>
          <w:p w:rsidR="007E126F" w:rsidRDefault="007E126F">
            <w:pPr>
              <w:rPr>
                <w:lang w:val="en-US"/>
              </w:rPr>
            </w:pPr>
          </w:p>
        </w:tc>
        <w:tc>
          <w:tcPr>
            <w:tcW w:w="4678" w:type="dxa"/>
          </w:tcPr>
          <w:p w:rsidR="007E126F" w:rsidRPr="007E126F" w:rsidRDefault="009E60F4" w:rsidP="007E126F">
            <w:pPr>
              <w:pStyle w:val="Listparagraf"/>
            </w:pPr>
            <w:r>
              <w:t>&gt;11</w:t>
            </w:r>
            <w:r w:rsidR="007E126F">
              <w:t>0%</w:t>
            </w:r>
          </w:p>
        </w:tc>
      </w:tr>
      <w:tr w:rsidR="007E126F" w:rsidTr="00C07A59">
        <w:trPr>
          <w:trHeight w:val="1461"/>
        </w:trPr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Lichiditate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curentă</w:t>
            </w:r>
            <w:proofErr w:type="spellEnd"/>
          </w:p>
        </w:tc>
        <w:tc>
          <w:tcPr>
            <w:tcW w:w="4961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acoperi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obligațiile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plată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exigibile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scadență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imediată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mijloace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bănești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elemente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patrimoniale</w:t>
            </w:r>
            <w:proofErr w:type="spellEnd"/>
            <w:r>
              <w:rPr>
                <w:lang w:val="en-US"/>
              </w:rPr>
              <w:t xml:space="preserve"> active care se pot </w:t>
            </w:r>
            <w:proofErr w:type="spellStart"/>
            <w:r>
              <w:rPr>
                <w:lang w:val="en-US"/>
              </w:rPr>
              <w:t>transforma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scurt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timp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lichidități</w:t>
            </w:r>
            <w:proofErr w:type="spellEnd"/>
          </w:p>
          <w:p w:rsidR="007E126F" w:rsidRDefault="007E126F">
            <w:pPr>
              <w:rPr>
                <w:lang w:val="en-US"/>
              </w:rPr>
            </w:pPr>
            <w:r w:rsidRPr="007E126F">
              <w:rPr>
                <w:u w:val="single"/>
                <w:lang w:val="en-US"/>
              </w:rPr>
              <w:t xml:space="preserve">Active </w:t>
            </w:r>
            <w:proofErr w:type="spellStart"/>
            <w:r w:rsidRPr="007E126F">
              <w:rPr>
                <w:u w:val="single"/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x 100</w:t>
            </w:r>
          </w:p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Datorii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</w:p>
        </w:tc>
        <w:tc>
          <w:tcPr>
            <w:tcW w:w="4678" w:type="dxa"/>
          </w:tcPr>
          <w:p w:rsidR="007E126F" w:rsidRDefault="009E60F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&gt;11</w:t>
            </w:r>
            <w:r w:rsidR="007E126F">
              <w:rPr>
                <w:lang w:val="en-US"/>
              </w:rPr>
              <w:t>0%</w:t>
            </w:r>
          </w:p>
        </w:tc>
      </w:tr>
      <w:tr w:rsidR="007E126F" w:rsidTr="00565B56"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Solvabilitate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a </w:t>
            </w:r>
            <w:proofErr w:type="spellStart"/>
            <w:r>
              <w:rPr>
                <w:lang w:val="en-US"/>
              </w:rPr>
              <w:t>transforma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tuturor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datoriilor</w:t>
            </w:r>
            <w:proofErr w:type="spellEnd"/>
          </w:p>
          <w:p w:rsidR="007E126F" w:rsidRDefault="007E126F">
            <w:pPr>
              <w:rPr>
                <w:lang w:val="en-US"/>
              </w:rPr>
            </w:pPr>
            <w:r w:rsidRPr="007E126F">
              <w:rPr>
                <w:u w:val="single"/>
                <w:lang w:val="en-US"/>
              </w:rPr>
              <w:t>Total active</w:t>
            </w:r>
            <w:r>
              <w:rPr>
                <w:lang w:val="en-US"/>
              </w:rPr>
              <w:t xml:space="preserve"> x100</w:t>
            </w:r>
          </w:p>
          <w:p w:rsidR="007E126F" w:rsidRDefault="007E126F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Capital </w:t>
            </w:r>
            <w:proofErr w:type="spellStart"/>
            <w:r>
              <w:rPr>
                <w:lang w:val="en-US"/>
              </w:rPr>
              <w:t>propriu</w:t>
            </w:r>
            <w:proofErr w:type="spellEnd"/>
          </w:p>
        </w:tc>
        <w:tc>
          <w:tcPr>
            <w:tcW w:w="4678" w:type="dxa"/>
          </w:tcPr>
          <w:p w:rsidR="007E126F" w:rsidRP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A426F7">
              <w:rPr>
                <w:lang w:val="en-US"/>
              </w:rPr>
              <w:t xml:space="preserve"> </w:t>
            </w:r>
            <w:r w:rsidRPr="008C298E">
              <w:rPr>
                <w:lang w:val="en-US"/>
              </w:rPr>
              <w:t>&gt;200%</w:t>
            </w:r>
          </w:p>
        </w:tc>
      </w:tr>
      <w:tr w:rsidR="007E126F" w:rsidTr="00565B56">
        <w:tc>
          <w:tcPr>
            <w:tcW w:w="616" w:type="dxa"/>
          </w:tcPr>
          <w:p w:rsidR="007E126F" w:rsidRDefault="008C298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56" w:type="dxa"/>
          </w:tcPr>
          <w:p w:rsidR="007E126F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Gradul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indatorare</w:t>
            </w:r>
            <w:proofErr w:type="spellEnd"/>
          </w:p>
        </w:tc>
        <w:tc>
          <w:tcPr>
            <w:tcW w:w="4961" w:type="dxa"/>
          </w:tcPr>
          <w:p w:rsidR="007E126F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acoperire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datoriilor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totale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capitalul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propriu</w:t>
            </w:r>
            <w:proofErr w:type="spellEnd"/>
          </w:p>
        </w:tc>
        <w:tc>
          <w:tcPr>
            <w:tcW w:w="4678" w:type="dxa"/>
          </w:tcPr>
          <w:p w:rsidR="007E126F" w:rsidRDefault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="00A426F7">
              <w:rPr>
                <w:lang w:val="en-US"/>
              </w:rPr>
              <w:t xml:space="preserve"> </w:t>
            </w:r>
            <w:r w:rsidRPr="008C298E">
              <w:rPr>
                <w:lang w:val="en-US"/>
              </w:rPr>
              <w:t>&lt;</w:t>
            </w:r>
            <w:r>
              <w:rPr>
                <w:lang w:val="en-US"/>
              </w:rPr>
              <w:t>50%</w:t>
            </w:r>
          </w:p>
        </w:tc>
      </w:tr>
      <w:tr w:rsidR="008C298E" w:rsidTr="00565B56">
        <w:tc>
          <w:tcPr>
            <w:tcW w:w="616" w:type="dxa"/>
          </w:tcPr>
          <w:p w:rsidR="008C298E" w:rsidRDefault="008C298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56" w:type="dxa"/>
          </w:tcPr>
          <w:p w:rsidR="008C298E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Viteza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rotație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debitelor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clienți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8C298E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Eficiența</w:t>
            </w:r>
            <w:proofErr w:type="spellEnd"/>
            <w:r>
              <w:rPr>
                <w:lang w:val="en-US"/>
              </w:rPr>
              <w:t xml:space="preserve"> cu care </w:t>
            </w:r>
            <w:proofErr w:type="spellStart"/>
            <w:r>
              <w:rPr>
                <w:lang w:val="en-US"/>
              </w:rPr>
              <w:t>societatea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colectează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creanțele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clienți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298E" w:rsidRDefault="008C298E">
            <w:pPr>
              <w:rPr>
                <w:lang w:val="en-US"/>
              </w:rPr>
            </w:pPr>
            <w:r w:rsidRPr="008C298E">
              <w:rPr>
                <w:u w:val="single"/>
                <w:lang w:val="en-US"/>
              </w:rPr>
              <w:t xml:space="preserve">Sold </w:t>
            </w:r>
            <w:proofErr w:type="spellStart"/>
            <w:r w:rsidRPr="008C298E">
              <w:rPr>
                <w:u w:val="single"/>
                <w:lang w:val="en-US"/>
              </w:rPr>
              <w:t>mediu</w:t>
            </w:r>
            <w:proofErr w:type="spellEnd"/>
            <w:r w:rsidRPr="008C298E">
              <w:rPr>
                <w:u w:val="single"/>
                <w:lang w:val="en-US"/>
              </w:rPr>
              <w:t xml:space="preserve"> </w:t>
            </w:r>
            <w:proofErr w:type="spellStart"/>
            <w:r w:rsidRPr="008C298E">
              <w:rPr>
                <w:u w:val="single"/>
                <w:lang w:val="en-US"/>
              </w:rPr>
              <w:t>clienți</w:t>
            </w:r>
            <w:proofErr w:type="spellEnd"/>
            <w:r>
              <w:rPr>
                <w:lang w:val="en-US"/>
              </w:rPr>
              <w:t xml:space="preserve"> x 365</w:t>
            </w:r>
          </w:p>
          <w:p w:rsidR="008C298E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Cifra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afaceri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678" w:type="dxa"/>
          </w:tcPr>
          <w:p w:rsidR="008C298E" w:rsidRDefault="008C298E">
            <w:pPr>
              <w:rPr>
                <w:lang w:val="en-US"/>
              </w:rPr>
            </w:pPr>
          </w:p>
          <w:p w:rsidR="008C298E" w:rsidRP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Pr="008C298E">
              <w:rPr>
                <w:lang w:val="en-US"/>
              </w:rPr>
              <w:t>&lt;</w:t>
            </w:r>
            <w:r w:rsidR="009E60F4">
              <w:rPr>
                <w:lang w:val="en-US"/>
              </w:rPr>
              <w:t xml:space="preserve"> 9</w:t>
            </w:r>
            <w:r>
              <w:rPr>
                <w:lang w:val="en-US"/>
              </w:rPr>
              <w:t xml:space="preserve">0 </w:t>
            </w:r>
            <w:proofErr w:type="spellStart"/>
            <w:r>
              <w:rPr>
                <w:lang w:val="en-US"/>
              </w:rPr>
              <w:t>zile</w:t>
            </w:r>
            <w:proofErr w:type="spellEnd"/>
          </w:p>
        </w:tc>
      </w:tr>
    </w:tbl>
    <w:p w:rsidR="00F110D7" w:rsidRDefault="002407FD">
      <w:pPr>
        <w:rPr>
          <w:lang w:val="en-US"/>
        </w:rPr>
      </w:pPr>
      <w:r>
        <w:rPr>
          <w:lang w:val="en-US"/>
        </w:rPr>
        <w:t xml:space="preserve">                       </w:t>
      </w:r>
      <w:r w:rsidR="00F110D7">
        <w:rPr>
          <w:lang w:val="en-US"/>
        </w:rPr>
        <w:t>MANDANT</w:t>
      </w:r>
      <w:r w:rsidR="00F77566">
        <w:rPr>
          <w:lang w:val="en-US"/>
        </w:rPr>
        <w:t xml:space="preserve">                                                                                                                         MANDATAR</w:t>
      </w:r>
    </w:p>
    <w:p w:rsidR="00F110D7" w:rsidRDefault="00F110D7">
      <w:pPr>
        <w:rPr>
          <w:lang w:val="en-US"/>
        </w:rPr>
      </w:pP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Hot. AGA nr.2 din 04.06.2021 </w:t>
      </w:r>
      <w:r w:rsidR="00F77566">
        <w:rPr>
          <w:lang w:val="en-US"/>
        </w:rPr>
        <w:t xml:space="preserve">                                                                                                 </w:t>
      </w:r>
      <w:proofErr w:type="spellStart"/>
      <w:r w:rsidR="007859AE">
        <w:rPr>
          <w:lang w:val="en-US"/>
        </w:rPr>
        <w:t>Monea</w:t>
      </w:r>
      <w:proofErr w:type="spellEnd"/>
      <w:r w:rsidR="007859AE">
        <w:rPr>
          <w:lang w:val="en-US"/>
        </w:rPr>
        <w:t xml:space="preserve"> Claudia </w:t>
      </w:r>
      <w:proofErr w:type="spellStart"/>
      <w:r w:rsidR="007859AE">
        <w:rPr>
          <w:lang w:val="en-US"/>
        </w:rPr>
        <w:t>Lacrimioara</w:t>
      </w:r>
      <w:proofErr w:type="spellEnd"/>
    </w:p>
    <w:p w:rsidR="00CA6BBA" w:rsidRDefault="002721EC">
      <w:pPr>
        <w:rPr>
          <w:lang w:val="en-US"/>
        </w:rPr>
      </w:pPr>
      <w:r>
        <w:rPr>
          <w:lang w:val="en-US"/>
        </w:rPr>
        <w:t xml:space="preserve">     </w:t>
      </w:r>
      <w:r w:rsidR="00F77566">
        <w:rPr>
          <w:lang w:val="en-US"/>
        </w:rPr>
        <w:t xml:space="preserve">  </w:t>
      </w:r>
      <w:proofErr w:type="spellStart"/>
      <w:r w:rsidR="00027814">
        <w:rPr>
          <w:lang w:val="en-US"/>
        </w:rPr>
        <w:t>Zagoni</w:t>
      </w:r>
      <w:proofErr w:type="spellEnd"/>
      <w:r w:rsidR="00027814">
        <w:rPr>
          <w:lang w:val="en-US"/>
        </w:rPr>
        <w:t xml:space="preserve"> Szabo Andre</w:t>
      </w:r>
      <w:r>
        <w:rPr>
          <w:lang w:val="en-US"/>
        </w:rPr>
        <w:t>i</w:t>
      </w:r>
    </w:p>
    <w:p w:rsidR="00CA6BBA" w:rsidRDefault="00CA6BBA">
      <w:pPr>
        <w:rPr>
          <w:lang w:val="en-US"/>
        </w:rPr>
      </w:pPr>
    </w:p>
    <w:p w:rsidR="00CA6BBA" w:rsidRDefault="00CA6BBA" w:rsidP="00CA6BBA">
      <w:pPr>
        <w:ind w:left="360"/>
        <w:rPr>
          <w:b/>
          <w:lang w:val="en-US"/>
        </w:rPr>
      </w:pP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 xml:space="preserve"> nr.</w:t>
      </w:r>
      <w:proofErr w:type="gramStart"/>
      <w:r>
        <w:rPr>
          <w:b/>
          <w:lang w:val="en-US"/>
        </w:rPr>
        <w:t xml:space="preserve">2 </w:t>
      </w:r>
      <w:r>
        <w:rPr>
          <w:b/>
          <w:lang w:val="en-US"/>
        </w:rPr>
        <w:t xml:space="preserve"> la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Contractul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mandat</w:t>
      </w:r>
      <w:proofErr w:type="spellEnd"/>
      <w:r>
        <w:rPr>
          <w:b/>
          <w:lang w:val="en-US"/>
        </w:rPr>
        <w:t xml:space="preserve"> </w:t>
      </w:r>
      <w:r w:rsidR="007859AE">
        <w:rPr>
          <w:b/>
          <w:lang w:val="en-US"/>
        </w:rPr>
        <w:t>nr.2</w:t>
      </w:r>
      <w:r>
        <w:rPr>
          <w:b/>
          <w:lang w:val="en-US"/>
        </w:rPr>
        <w:t>/04.06.2021</w:t>
      </w:r>
    </w:p>
    <w:p w:rsidR="00CA6BBA" w:rsidRDefault="00CA6BBA">
      <w:pPr>
        <w:rPr>
          <w:lang w:val="en-US"/>
        </w:rPr>
      </w:pPr>
    </w:p>
    <w:p w:rsidR="008C298E" w:rsidRPr="00A426F7" w:rsidRDefault="008C298E" w:rsidP="00A426F7">
      <w:pPr>
        <w:pStyle w:val="Listparagraf"/>
        <w:numPr>
          <w:ilvl w:val="0"/>
          <w:numId w:val="3"/>
        </w:numPr>
        <w:rPr>
          <w:b/>
          <w:lang w:val="en-US"/>
        </w:rPr>
      </w:pPr>
      <w:r w:rsidRPr="00A426F7">
        <w:rPr>
          <w:b/>
          <w:lang w:val="en-US"/>
        </w:rPr>
        <w:t>INDICATORI NEFINANCIARI OPERAȚIONALI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6"/>
        <w:gridCol w:w="2356"/>
        <w:gridCol w:w="6044"/>
      </w:tblGrid>
      <w:tr w:rsidR="008C298E" w:rsidTr="008C298E">
        <w:tc>
          <w:tcPr>
            <w:tcW w:w="61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NR. CRT. </w:t>
            </w:r>
          </w:p>
        </w:tc>
        <w:tc>
          <w:tcPr>
            <w:tcW w:w="235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DENUMIRE INDICATOR</w:t>
            </w:r>
          </w:p>
        </w:tc>
        <w:tc>
          <w:tcPr>
            <w:tcW w:w="6044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DEFINIRE</w:t>
            </w:r>
          </w:p>
        </w:tc>
      </w:tr>
      <w:tr w:rsidR="008C298E" w:rsidTr="008C298E">
        <w:tc>
          <w:tcPr>
            <w:tcW w:w="61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56" w:type="dxa"/>
          </w:tcPr>
          <w:p w:rsidR="008C298E" w:rsidRDefault="008C298E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Calitatea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</w:p>
        </w:tc>
        <w:tc>
          <w:tcPr>
            <w:tcW w:w="6044" w:type="dxa"/>
          </w:tcPr>
          <w:p w:rsidR="008C298E" w:rsidRDefault="008C298E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Îmbunătățirea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punct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vedere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calității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dezvolatrea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introducerea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tehnologii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noi</w:t>
            </w:r>
            <w:proofErr w:type="spellEnd"/>
          </w:p>
        </w:tc>
      </w:tr>
      <w:tr w:rsidR="008C298E" w:rsidTr="008C298E">
        <w:tc>
          <w:tcPr>
            <w:tcW w:w="61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56" w:type="dxa"/>
          </w:tcPr>
          <w:p w:rsidR="008C298E" w:rsidRDefault="008C298E" w:rsidP="00A426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A426F7">
              <w:rPr>
                <w:lang w:val="en-US"/>
              </w:rPr>
              <w:t>atisfacția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clienților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044" w:type="dxa"/>
          </w:tcPr>
          <w:p w:rsidR="008C298E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Preocuparea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permanetă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creșterea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încredere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beneficiarului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asigurarea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transparențe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legată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acțiunile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întreprinse</w:t>
            </w:r>
            <w:proofErr w:type="spellEnd"/>
          </w:p>
        </w:tc>
      </w:tr>
      <w:tr w:rsidR="00A426F7" w:rsidTr="008C298E">
        <w:tc>
          <w:tcPr>
            <w:tcW w:w="616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56" w:type="dxa"/>
          </w:tcPr>
          <w:p w:rsidR="00A426F7" w:rsidRDefault="00A426F7" w:rsidP="00A426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Acoperire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</w:p>
        </w:tc>
        <w:tc>
          <w:tcPr>
            <w:tcW w:w="6044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Extinderea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operare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diversificarea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ofertei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lucrări</w:t>
            </w:r>
            <w:proofErr w:type="spellEnd"/>
          </w:p>
        </w:tc>
      </w:tr>
      <w:tr w:rsidR="00A426F7" w:rsidTr="008C298E">
        <w:tc>
          <w:tcPr>
            <w:tcW w:w="616" w:type="dxa"/>
          </w:tcPr>
          <w:p w:rsidR="00A426F7" w:rsidRDefault="00A426F7" w:rsidP="008C298E">
            <w:pPr>
              <w:rPr>
                <w:lang w:val="en-US"/>
              </w:rPr>
            </w:pPr>
          </w:p>
        </w:tc>
        <w:tc>
          <w:tcPr>
            <w:tcW w:w="2356" w:type="dxa"/>
          </w:tcPr>
          <w:p w:rsidR="00A426F7" w:rsidRDefault="00A426F7" w:rsidP="00A426F7">
            <w:pPr>
              <w:rPr>
                <w:lang w:val="en-US"/>
              </w:rPr>
            </w:pPr>
          </w:p>
        </w:tc>
        <w:tc>
          <w:tcPr>
            <w:tcW w:w="6044" w:type="dxa"/>
          </w:tcPr>
          <w:p w:rsidR="00A426F7" w:rsidRDefault="00A426F7" w:rsidP="008C298E">
            <w:pPr>
              <w:rPr>
                <w:lang w:val="en-US"/>
              </w:rPr>
            </w:pPr>
          </w:p>
        </w:tc>
      </w:tr>
    </w:tbl>
    <w:p w:rsidR="008C298E" w:rsidRDefault="008C298E" w:rsidP="008C298E">
      <w:pPr>
        <w:rPr>
          <w:lang w:val="en-US"/>
        </w:rPr>
      </w:pPr>
    </w:p>
    <w:p w:rsidR="00A426F7" w:rsidRDefault="00A426F7" w:rsidP="008C298E">
      <w:pPr>
        <w:rPr>
          <w:lang w:val="en-US"/>
        </w:rPr>
      </w:pPr>
    </w:p>
    <w:p w:rsidR="00A426F7" w:rsidRPr="00A426F7" w:rsidRDefault="00A426F7" w:rsidP="00A426F7">
      <w:pPr>
        <w:pStyle w:val="Listparagraf"/>
        <w:numPr>
          <w:ilvl w:val="0"/>
          <w:numId w:val="3"/>
        </w:numPr>
        <w:rPr>
          <w:b/>
          <w:lang w:val="en-US"/>
        </w:rPr>
      </w:pPr>
      <w:r w:rsidRPr="00A426F7">
        <w:rPr>
          <w:b/>
          <w:lang w:val="en-US"/>
        </w:rPr>
        <w:t>INDICATORI PRIVIND GUVERNA</w:t>
      </w:r>
      <w:r>
        <w:rPr>
          <w:b/>
          <w:lang w:val="en-US"/>
        </w:rPr>
        <w:t>N</w:t>
      </w:r>
      <w:r w:rsidRPr="00A426F7">
        <w:rPr>
          <w:b/>
          <w:lang w:val="en-US"/>
        </w:rPr>
        <w:t>ȚA CORPORATIVĂ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075"/>
      </w:tblGrid>
      <w:tr w:rsidR="00A426F7" w:rsidTr="00A426F7">
        <w:tc>
          <w:tcPr>
            <w:tcW w:w="562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79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Stabilirea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raportarea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timp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indicatorilor</w:t>
            </w:r>
            <w:proofErr w:type="spellEnd"/>
          </w:p>
        </w:tc>
        <w:tc>
          <w:tcPr>
            <w:tcW w:w="2075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Conform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</w:p>
        </w:tc>
      </w:tr>
      <w:tr w:rsidR="00A426F7" w:rsidTr="00A426F7">
        <w:tc>
          <w:tcPr>
            <w:tcW w:w="562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79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Raportarea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situației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</w:p>
        </w:tc>
        <w:tc>
          <w:tcPr>
            <w:tcW w:w="2075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Conform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</w:p>
        </w:tc>
      </w:tr>
      <w:tr w:rsidR="00A426F7" w:rsidTr="00A426F7">
        <w:tc>
          <w:tcPr>
            <w:tcW w:w="562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79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Ducerea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indeplinire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hotărârilor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administrație</w:t>
            </w:r>
            <w:proofErr w:type="spellEnd"/>
          </w:p>
        </w:tc>
        <w:tc>
          <w:tcPr>
            <w:tcW w:w="2075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Conform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</w:p>
        </w:tc>
      </w:tr>
    </w:tbl>
    <w:p w:rsidR="005E126E" w:rsidRDefault="005E126E" w:rsidP="005E126E">
      <w:pPr>
        <w:rPr>
          <w:lang w:val="en-US"/>
        </w:rPr>
      </w:pPr>
      <w:r>
        <w:rPr>
          <w:lang w:val="en-US"/>
        </w:rPr>
        <w:t xml:space="preserve">                 </w:t>
      </w:r>
    </w:p>
    <w:p w:rsidR="005E126E" w:rsidRDefault="005E126E" w:rsidP="005E126E">
      <w:pPr>
        <w:rPr>
          <w:lang w:val="en-US"/>
        </w:rPr>
      </w:pPr>
    </w:p>
    <w:p w:rsidR="005E126E" w:rsidRDefault="005E126E" w:rsidP="005E126E">
      <w:pPr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         </w:t>
      </w:r>
      <w:r>
        <w:rPr>
          <w:lang w:val="en-US"/>
        </w:rPr>
        <w:t xml:space="preserve">   MANDANT                                                                                        </w:t>
      </w:r>
      <w:r>
        <w:rPr>
          <w:lang w:val="en-US"/>
        </w:rPr>
        <w:t xml:space="preserve">                         </w:t>
      </w:r>
      <w:r>
        <w:rPr>
          <w:lang w:val="en-US"/>
        </w:rPr>
        <w:t xml:space="preserve"> MANDATAR</w:t>
      </w:r>
    </w:p>
    <w:p w:rsidR="005E126E" w:rsidRDefault="005E126E" w:rsidP="005E126E">
      <w:pPr>
        <w:rPr>
          <w:lang w:val="en-US"/>
        </w:rPr>
      </w:pP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Hot. AGA nr.2 din 04.06.2021                                                                 </w:t>
      </w:r>
      <w:r>
        <w:rPr>
          <w:lang w:val="en-US"/>
        </w:rPr>
        <w:t xml:space="preserve">            </w:t>
      </w:r>
      <w:r>
        <w:rPr>
          <w:lang w:val="en-US"/>
        </w:rPr>
        <w:t xml:space="preserve"> </w:t>
      </w:r>
      <w:proofErr w:type="spellStart"/>
      <w:r w:rsidR="007859AE">
        <w:rPr>
          <w:lang w:val="en-US"/>
        </w:rPr>
        <w:t>Monea</w:t>
      </w:r>
      <w:proofErr w:type="spellEnd"/>
      <w:r w:rsidR="007859AE">
        <w:rPr>
          <w:lang w:val="en-US"/>
        </w:rPr>
        <w:t xml:space="preserve"> Claudia </w:t>
      </w:r>
      <w:proofErr w:type="spellStart"/>
      <w:r w:rsidR="007859AE">
        <w:rPr>
          <w:lang w:val="en-US"/>
        </w:rPr>
        <w:t>Lacrimioara</w:t>
      </w:r>
      <w:proofErr w:type="spellEnd"/>
    </w:p>
    <w:p w:rsidR="005E126E" w:rsidRDefault="005E126E" w:rsidP="005E126E">
      <w:pPr>
        <w:rPr>
          <w:lang w:val="en-US"/>
        </w:rPr>
      </w:pPr>
      <w:r>
        <w:rPr>
          <w:lang w:val="en-US"/>
        </w:rPr>
        <w:t xml:space="preserve">         </w:t>
      </w:r>
      <w:proofErr w:type="spellStart"/>
      <w:r>
        <w:rPr>
          <w:lang w:val="en-US"/>
        </w:rPr>
        <w:t>Zagoni</w:t>
      </w:r>
      <w:proofErr w:type="spellEnd"/>
      <w:r>
        <w:rPr>
          <w:lang w:val="en-US"/>
        </w:rPr>
        <w:t xml:space="preserve"> Szabo Andre</w:t>
      </w:r>
      <w:r w:rsidR="00510CC5">
        <w:rPr>
          <w:lang w:val="en-US"/>
        </w:rPr>
        <w:t>i</w:t>
      </w:r>
    </w:p>
    <w:p w:rsidR="00A426F7" w:rsidRPr="008C298E" w:rsidRDefault="00A426F7" w:rsidP="008C298E">
      <w:pPr>
        <w:rPr>
          <w:lang w:val="en-US"/>
        </w:rPr>
      </w:pPr>
      <w:bookmarkStart w:id="0" w:name="_GoBack"/>
      <w:bookmarkEnd w:id="0"/>
    </w:p>
    <w:sectPr w:rsidR="00A426F7" w:rsidRPr="008C298E" w:rsidSect="00CA6B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1D0C"/>
    <w:multiLevelType w:val="hybridMultilevel"/>
    <w:tmpl w:val="01A0C0CA"/>
    <w:lvl w:ilvl="0" w:tplc="14C2D82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2DB6"/>
    <w:multiLevelType w:val="hybridMultilevel"/>
    <w:tmpl w:val="CB982F22"/>
    <w:lvl w:ilvl="0" w:tplc="F68AC46A">
      <w:numFmt w:val="bullet"/>
      <w:lvlText w:val=""/>
      <w:lvlJc w:val="left"/>
      <w:pPr>
        <w:ind w:left="900" w:hanging="360"/>
      </w:pPr>
      <w:rPr>
        <w:rFonts w:ascii="Wingdings" w:eastAsiaTheme="minorHAnsi" w:hAnsi="Wingding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A527332"/>
    <w:multiLevelType w:val="hybridMultilevel"/>
    <w:tmpl w:val="B448AB42"/>
    <w:lvl w:ilvl="0" w:tplc="AFCA5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6F"/>
    <w:rsid w:val="00027814"/>
    <w:rsid w:val="002407FD"/>
    <w:rsid w:val="002721EC"/>
    <w:rsid w:val="00320798"/>
    <w:rsid w:val="00374FF4"/>
    <w:rsid w:val="00510CC5"/>
    <w:rsid w:val="00515431"/>
    <w:rsid w:val="00565B56"/>
    <w:rsid w:val="005E126E"/>
    <w:rsid w:val="0071117A"/>
    <w:rsid w:val="00711FBB"/>
    <w:rsid w:val="007859AE"/>
    <w:rsid w:val="007E126F"/>
    <w:rsid w:val="008C298E"/>
    <w:rsid w:val="009E60F4"/>
    <w:rsid w:val="00A426F7"/>
    <w:rsid w:val="00B852CA"/>
    <w:rsid w:val="00C07A59"/>
    <w:rsid w:val="00CA6BBA"/>
    <w:rsid w:val="00F110D7"/>
    <w:rsid w:val="00F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FBB4"/>
  <w15:chartTrackingRefBased/>
  <w15:docId w15:val="{921853D1-E532-49AA-A81A-8BDCDFA9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E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E126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1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5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 Adela</dc:creator>
  <cp:keywords/>
  <dc:description/>
  <cp:lastModifiedBy>Kristof Edina</cp:lastModifiedBy>
  <cp:revision>2</cp:revision>
  <cp:lastPrinted>2021-09-02T06:16:00Z</cp:lastPrinted>
  <dcterms:created xsi:type="dcterms:W3CDTF">2021-09-02T06:16:00Z</dcterms:created>
  <dcterms:modified xsi:type="dcterms:W3CDTF">2021-09-02T06:16:00Z</dcterms:modified>
</cp:coreProperties>
</file>